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3565" w14:textId="6C4A5671" w:rsidR="0088517F" w:rsidRPr="0088517F" w:rsidRDefault="0088517F" w:rsidP="0088517F">
      <w:pPr>
        <w:pStyle w:val="ListParagraph"/>
        <w:numPr>
          <w:ilvl w:val="0"/>
          <w:numId w:val="1"/>
        </w:numPr>
        <w:rPr>
          <w:b/>
          <w:bCs/>
          <w:sz w:val="21"/>
          <w:szCs w:val="21"/>
        </w:rPr>
      </w:pPr>
      <w:r w:rsidRPr="007F23DE">
        <w:rPr>
          <w:sz w:val="21"/>
          <w:szCs w:val="21"/>
        </w:rPr>
        <w:t>The Chairman will formally ask if anyone is intending on recording or filming the meeting.</w:t>
      </w:r>
    </w:p>
    <w:p w14:paraId="7AE317D2" w14:textId="7515CD58" w:rsidR="0088517F" w:rsidRDefault="0088517F" w:rsidP="0088517F">
      <w:pPr>
        <w:pStyle w:val="ListParagraph"/>
        <w:ind w:left="786"/>
        <w:rPr>
          <w:sz w:val="21"/>
          <w:szCs w:val="21"/>
        </w:rPr>
      </w:pPr>
    </w:p>
    <w:p w14:paraId="6073A520" w14:textId="018948A1" w:rsidR="0088517F" w:rsidRDefault="0088517F" w:rsidP="0088517F">
      <w:pPr>
        <w:pStyle w:val="ListParagraph"/>
        <w:ind w:left="786"/>
        <w:rPr>
          <w:sz w:val="21"/>
          <w:szCs w:val="21"/>
        </w:rPr>
      </w:pPr>
      <w:r>
        <w:rPr>
          <w:sz w:val="21"/>
          <w:szCs w:val="21"/>
        </w:rPr>
        <w:t xml:space="preserve">There </w:t>
      </w:r>
      <w:proofErr w:type="gramStart"/>
      <w:r>
        <w:rPr>
          <w:sz w:val="21"/>
          <w:szCs w:val="21"/>
        </w:rPr>
        <w:t>were  no</w:t>
      </w:r>
      <w:proofErr w:type="gramEnd"/>
      <w:r>
        <w:rPr>
          <w:sz w:val="21"/>
          <w:szCs w:val="21"/>
        </w:rPr>
        <w:t xml:space="preserve"> requests to film or record the meeting.</w:t>
      </w:r>
    </w:p>
    <w:p w14:paraId="0AB40C14" w14:textId="77777777" w:rsidR="0088517F" w:rsidRPr="007F23DE" w:rsidRDefault="0088517F" w:rsidP="0088517F">
      <w:pPr>
        <w:pStyle w:val="ListParagraph"/>
        <w:ind w:left="786"/>
        <w:rPr>
          <w:b/>
          <w:bCs/>
          <w:sz w:val="21"/>
          <w:szCs w:val="21"/>
        </w:rPr>
      </w:pPr>
    </w:p>
    <w:p w14:paraId="0189512A" w14:textId="38400899" w:rsidR="0088517F" w:rsidRPr="0088517F" w:rsidRDefault="0088517F" w:rsidP="0088517F">
      <w:pPr>
        <w:pStyle w:val="ListParagraph"/>
        <w:numPr>
          <w:ilvl w:val="0"/>
          <w:numId w:val="1"/>
        </w:numPr>
        <w:rPr>
          <w:b/>
          <w:bCs/>
          <w:sz w:val="21"/>
          <w:szCs w:val="21"/>
        </w:rPr>
      </w:pPr>
      <w:r w:rsidRPr="007F23DE">
        <w:rPr>
          <w:sz w:val="21"/>
          <w:szCs w:val="21"/>
        </w:rPr>
        <w:t xml:space="preserve">To receive comments from the public - no decisions will be made on issues raised. Any items requiring decisions will be added to the agenda for the next meeting (NB Councils cannot lawfully decide items of business that are not specified on the agenda (LGA1972 </w:t>
      </w:r>
      <w:proofErr w:type="spellStart"/>
      <w:r w:rsidRPr="007F23DE">
        <w:rPr>
          <w:sz w:val="21"/>
          <w:szCs w:val="21"/>
        </w:rPr>
        <w:t>Sch</w:t>
      </w:r>
      <w:proofErr w:type="spellEnd"/>
      <w:r w:rsidRPr="007F23DE">
        <w:rPr>
          <w:sz w:val="21"/>
          <w:szCs w:val="21"/>
        </w:rPr>
        <w:t xml:space="preserve"> 12, paras 10(2)(b) and Longfield Parish Council v Wright (1918) 88 LJ Ch 119)</w:t>
      </w:r>
    </w:p>
    <w:p w14:paraId="0B96B6CE" w14:textId="77777777" w:rsidR="0088517F" w:rsidRPr="007F23DE" w:rsidRDefault="0088517F" w:rsidP="0088517F">
      <w:pPr>
        <w:pStyle w:val="ListParagraph"/>
        <w:ind w:left="786"/>
        <w:rPr>
          <w:b/>
          <w:bCs/>
          <w:sz w:val="21"/>
          <w:szCs w:val="21"/>
        </w:rPr>
      </w:pPr>
    </w:p>
    <w:p w14:paraId="0BFB7A46" w14:textId="2FEFB722" w:rsidR="0088517F" w:rsidRPr="0088517F" w:rsidRDefault="0088517F" w:rsidP="0088517F">
      <w:pPr>
        <w:pStyle w:val="ListParagraph"/>
        <w:numPr>
          <w:ilvl w:val="0"/>
          <w:numId w:val="1"/>
        </w:numPr>
        <w:rPr>
          <w:b/>
          <w:bCs/>
          <w:sz w:val="21"/>
          <w:szCs w:val="21"/>
        </w:rPr>
      </w:pPr>
      <w:r w:rsidRPr="007F23DE">
        <w:rPr>
          <w:sz w:val="21"/>
          <w:szCs w:val="21"/>
        </w:rPr>
        <w:t>To note apologies for absence</w:t>
      </w:r>
    </w:p>
    <w:p w14:paraId="3CE8AFBD" w14:textId="77777777" w:rsidR="0088517F" w:rsidRPr="0088517F" w:rsidRDefault="0088517F" w:rsidP="0088517F">
      <w:pPr>
        <w:pStyle w:val="ListParagraph"/>
        <w:rPr>
          <w:b/>
          <w:bCs/>
          <w:sz w:val="21"/>
          <w:szCs w:val="21"/>
        </w:rPr>
      </w:pPr>
    </w:p>
    <w:p w14:paraId="1A5152F8" w14:textId="681F5A38" w:rsidR="0088517F" w:rsidRDefault="0088517F" w:rsidP="0088517F">
      <w:pPr>
        <w:pStyle w:val="ListParagraph"/>
        <w:ind w:left="786"/>
        <w:rPr>
          <w:b/>
          <w:bCs/>
          <w:sz w:val="21"/>
          <w:szCs w:val="21"/>
        </w:rPr>
      </w:pPr>
      <w:r>
        <w:rPr>
          <w:b/>
          <w:bCs/>
          <w:sz w:val="21"/>
          <w:szCs w:val="21"/>
        </w:rPr>
        <w:t>Cllr Peters</w:t>
      </w:r>
    </w:p>
    <w:p w14:paraId="1DDF2201" w14:textId="77777777" w:rsidR="0088517F" w:rsidRPr="007F23DE" w:rsidRDefault="0088517F" w:rsidP="0088517F">
      <w:pPr>
        <w:pStyle w:val="ListParagraph"/>
        <w:ind w:left="786"/>
        <w:rPr>
          <w:b/>
          <w:bCs/>
          <w:sz w:val="21"/>
          <w:szCs w:val="21"/>
        </w:rPr>
      </w:pPr>
    </w:p>
    <w:p w14:paraId="498E83E1" w14:textId="37631AFF" w:rsidR="0088517F" w:rsidRPr="0088517F" w:rsidRDefault="0088517F" w:rsidP="0088517F">
      <w:pPr>
        <w:pStyle w:val="ListParagraph"/>
        <w:numPr>
          <w:ilvl w:val="0"/>
          <w:numId w:val="1"/>
        </w:numPr>
        <w:rPr>
          <w:b/>
          <w:bCs/>
          <w:sz w:val="21"/>
          <w:szCs w:val="21"/>
        </w:rPr>
      </w:pPr>
      <w:r w:rsidRPr="007F23DE">
        <w:rPr>
          <w:sz w:val="21"/>
          <w:szCs w:val="21"/>
        </w:rPr>
        <w:t>To receive declarations of interest for items on the agenda below (Localism Act 2011) and to confirm the meeting quorate</w:t>
      </w:r>
    </w:p>
    <w:p w14:paraId="700F86D2" w14:textId="14577153" w:rsidR="0088517F" w:rsidRDefault="0088517F" w:rsidP="0088517F">
      <w:pPr>
        <w:pStyle w:val="ListParagraph"/>
        <w:ind w:left="786"/>
        <w:rPr>
          <w:sz w:val="21"/>
          <w:szCs w:val="21"/>
        </w:rPr>
      </w:pPr>
      <w:r>
        <w:rPr>
          <w:sz w:val="21"/>
          <w:szCs w:val="21"/>
        </w:rPr>
        <w:t xml:space="preserve">Cllr Peters declared an interest in 16b as it is his property </w:t>
      </w:r>
      <w:proofErr w:type="gramStart"/>
      <w:r>
        <w:rPr>
          <w:sz w:val="21"/>
          <w:szCs w:val="21"/>
        </w:rPr>
        <w:t>and  the</w:t>
      </w:r>
      <w:proofErr w:type="gramEnd"/>
      <w:r>
        <w:rPr>
          <w:sz w:val="21"/>
          <w:szCs w:val="21"/>
        </w:rPr>
        <w:t xml:space="preserve"> meeting was declared quorate</w:t>
      </w:r>
    </w:p>
    <w:p w14:paraId="7C500E51" w14:textId="77777777" w:rsidR="0088517F" w:rsidRPr="007F23DE" w:rsidRDefault="0088517F" w:rsidP="0088517F">
      <w:pPr>
        <w:pStyle w:val="ListParagraph"/>
        <w:ind w:left="786"/>
        <w:rPr>
          <w:b/>
          <w:bCs/>
          <w:sz w:val="21"/>
          <w:szCs w:val="21"/>
        </w:rPr>
      </w:pPr>
    </w:p>
    <w:p w14:paraId="7B6639C5" w14:textId="0893D25F" w:rsidR="0088517F" w:rsidRPr="0088517F" w:rsidRDefault="0088517F" w:rsidP="0088517F">
      <w:pPr>
        <w:pStyle w:val="ListParagraph"/>
        <w:numPr>
          <w:ilvl w:val="0"/>
          <w:numId w:val="1"/>
        </w:numPr>
        <w:rPr>
          <w:b/>
          <w:bCs/>
          <w:sz w:val="21"/>
          <w:szCs w:val="21"/>
        </w:rPr>
      </w:pPr>
      <w:r w:rsidRPr="007F23DE">
        <w:rPr>
          <w:sz w:val="21"/>
          <w:szCs w:val="21"/>
        </w:rPr>
        <w:t xml:space="preserve">To confirm and agree minutes of the Parish Council Meeting held on </w:t>
      </w:r>
      <w:r>
        <w:rPr>
          <w:sz w:val="21"/>
          <w:szCs w:val="21"/>
        </w:rPr>
        <w:t>17</w:t>
      </w:r>
      <w:r w:rsidRPr="007F23DE">
        <w:rPr>
          <w:sz w:val="21"/>
          <w:szCs w:val="21"/>
        </w:rPr>
        <w:t xml:space="preserve"> </w:t>
      </w:r>
      <w:r>
        <w:rPr>
          <w:sz w:val="21"/>
          <w:szCs w:val="21"/>
        </w:rPr>
        <w:t>Octo</w:t>
      </w:r>
      <w:r w:rsidRPr="007F23DE">
        <w:rPr>
          <w:sz w:val="21"/>
          <w:szCs w:val="21"/>
        </w:rPr>
        <w:t>ber 2022</w:t>
      </w:r>
    </w:p>
    <w:p w14:paraId="29FA3DF6" w14:textId="41500F2D" w:rsidR="0088517F" w:rsidRDefault="0088517F" w:rsidP="0088517F">
      <w:pPr>
        <w:pStyle w:val="ListParagraph"/>
        <w:ind w:left="786"/>
        <w:rPr>
          <w:sz w:val="21"/>
          <w:szCs w:val="21"/>
        </w:rPr>
      </w:pPr>
      <w:r>
        <w:rPr>
          <w:sz w:val="21"/>
          <w:szCs w:val="21"/>
        </w:rPr>
        <w:t>Minutes APPROVED Maggi and Tim.</w:t>
      </w:r>
    </w:p>
    <w:p w14:paraId="1172C9BA" w14:textId="77777777" w:rsidR="0088517F" w:rsidRPr="00EF3966" w:rsidRDefault="0088517F" w:rsidP="0088517F">
      <w:pPr>
        <w:pStyle w:val="ListParagraph"/>
        <w:ind w:left="786"/>
        <w:rPr>
          <w:b/>
          <w:bCs/>
          <w:sz w:val="21"/>
          <w:szCs w:val="21"/>
        </w:rPr>
      </w:pPr>
    </w:p>
    <w:p w14:paraId="1BC339CC" w14:textId="1AD1ED66" w:rsidR="0088517F" w:rsidRPr="0088517F" w:rsidRDefault="0088517F" w:rsidP="0088517F">
      <w:pPr>
        <w:pStyle w:val="ListParagraph"/>
        <w:numPr>
          <w:ilvl w:val="0"/>
          <w:numId w:val="1"/>
        </w:numPr>
        <w:rPr>
          <w:b/>
          <w:bCs/>
          <w:sz w:val="21"/>
          <w:szCs w:val="21"/>
        </w:rPr>
      </w:pPr>
      <w:r>
        <w:rPr>
          <w:sz w:val="21"/>
          <w:szCs w:val="21"/>
        </w:rPr>
        <w:t>The Chairman will pass thanks onto Roger Sutton after his departure from the council</w:t>
      </w:r>
    </w:p>
    <w:p w14:paraId="028D300F" w14:textId="7EFCFFAF" w:rsidR="0088517F" w:rsidRDefault="0088517F" w:rsidP="0088517F">
      <w:pPr>
        <w:pStyle w:val="ListParagraph"/>
        <w:ind w:left="786"/>
        <w:rPr>
          <w:sz w:val="21"/>
          <w:szCs w:val="21"/>
        </w:rPr>
      </w:pPr>
      <w:r>
        <w:rPr>
          <w:sz w:val="21"/>
          <w:szCs w:val="21"/>
        </w:rPr>
        <w:t xml:space="preserve">The chairman formally acknowledged Roger Sutton contribution to the council. </w:t>
      </w:r>
    </w:p>
    <w:p w14:paraId="4AE9DB6D" w14:textId="77777777" w:rsidR="0088517F" w:rsidRPr="007F23DE" w:rsidRDefault="0088517F" w:rsidP="0088517F">
      <w:pPr>
        <w:pStyle w:val="ListParagraph"/>
        <w:ind w:left="786"/>
        <w:rPr>
          <w:b/>
          <w:bCs/>
          <w:sz w:val="21"/>
          <w:szCs w:val="21"/>
        </w:rPr>
      </w:pPr>
    </w:p>
    <w:p w14:paraId="2B8D0B12" w14:textId="3F3117E1" w:rsidR="0088517F" w:rsidRPr="0088517F" w:rsidRDefault="0088517F" w:rsidP="0088517F">
      <w:pPr>
        <w:pStyle w:val="ListParagraph"/>
        <w:numPr>
          <w:ilvl w:val="0"/>
          <w:numId w:val="1"/>
        </w:numPr>
        <w:rPr>
          <w:b/>
          <w:bCs/>
          <w:sz w:val="21"/>
          <w:szCs w:val="21"/>
        </w:rPr>
      </w:pPr>
      <w:r w:rsidRPr="007F23DE">
        <w:rPr>
          <w:sz w:val="21"/>
          <w:szCs w:val="21"/>
        </w:rPr>
        <w:t>To receive Clerks Report and agree actions</w:t>
      </w:r>
    </w:p>
    <w:p w14:paraId="596DDE44" w14:textId="6E32A3C3" w:rsidR="0088517F" w:rsidRDefault="0088517F" w:rsidP="0088517F">
      <w:pPr>
        <w:pStyle w:val="ListParagraph"/>
        <w:ind w:left="786"/>
        <w:rPr>
          <w:sz w:val="21"/>
          <w:szCs w:val="21"/>
        </w:rPr>
      </w:pPr>
    </w:p>
    <w:p w14:paraId="27C1500D" w14:textId="6DA27DD5" w:rsidR="0088517F" w:rsidRDefault="0088517F" w:rsidP="0088517F">
      <w:pPr>
        <w:pStyle w:val="ListParagraph"/>
        <w:ind w:left="786"/>
        <w:rPr>
          <w:sz w:val="21"/>
          <w:szCs w:val="21"/>
        </w:rPr>
      </w:pPr>
      <w:r>
        <w:rPr>
          <w:sz w:val="21"/>
          <w:szCs w:val="21"/>
        </w:rPr>
        <w:t>Maggi and Tim agreed to complete the internal control form</w:t>
      </w:r>
    </w:p>
    <w:p w14:paraId="54AF8FF6" w14:textId="77777777" w:rsidR="0088517F" w:rsidRPr="007F23DE" w:rsidRDefault="0088517F" w:rsidP="0088517F">
      <w:pPr>
        <w:pStyle w:val="ListParagraph"/>
        <w:ind w:left="786"/>
        <w:rPr>
          <w:b/>
          <w:bCs/>
          <w:sz w:val="21"/>
          <w:szCs w:val="21"/>
        </w:rPr>
      </w:pPr>
    </w:p>
    <w:p w14:paraId="5CEE81B6" w14:textId="0DC249B8" w:rsidR="0088517F" w:rsidRDefault="0088517F" w:rsidP="0088517F">
      <w:pPr>
        <w:pStyle w:val="ListParagraph"/>
        <w:numPr>
          <w:ilvl w:val="0"/>
          <w:numId w:val="1"/>
        </w:numPr>
        <w:rPr>
          <w:sz w:val="21"/>
          <w:szCs w:val="21"/>
        </w:rPr>
      </w:pPr>
      <w:r w:rsidRPr="007F23DE">
        <w:rPr>
          <w:sz w:val="21"/>
          <w:szCs w:val="21"/>
        </w:rPr>
        <w:t>To receive County Councillors report and agree actions</w:t>
      </w:r>
    </w:p>
    <w:p w14:paraId="7192DCB3" w14:textId="26A7B2FD" w:rsidR="0088517F" w:rsidRDefault="0088517F" w:rsidP="0088517F">
      <w:pPr>
        <w:pStyle w:val="ListParagraph"/>
        <w:ind w:left="786"/>
        <w:rPr>
          <w:sz w:val="21"/>
          <w:szCs w:val="21"/>
        </w:rPr>
      </w:pPr>
    </w:p>
    <w:p w14:paraId="0A8A4C09" w14:textId="7CAA4767" w:rsidR="0088517F" w:rsidRDefault="0088517F" w:rsidP="0088517F">
      <w:pPr>
        <w:pStyle w:val="ListParagraph"/>
        <w:ind w:left="786"/>
        <w:rPr>
          <w:sz w:val="21"/>
          <w:szCs w:val="21"/>
        </w:rPr>
      </w:pPr>
      <w:r>
        <w:rPr>
          <w:sz w:val="21"/>
          <w:szCs w:val="21"/>
        </w:rPr>
        <w:t xml:space="preserve">Artwork on the roundabout has been turned down. </w:t>
      </w:r>
    </w:p>
    <w:p w14:paraId="1E2FB10B" w14:textId="77777777" w:rsidR="0088517F" w:rsidRPr="007F23DE" w:rsidRDefault="0088517F" w:rsidP="0088517F">
      <w:pPr>
        <w:pStyle w:val="ListParagraph"/>
        <w:ind w:left="786"/>
        <w:rPr>
          <w:sz w:val="21"/>
          <w:szCs w:val="21"/>
        </w:rPr>
      </w:pPr>
    </w:p>
    <w:p w14:paraId="44F30A98" w14:textId="77777777" w:rsidR="0088517F" w:rsidRPr="007F23DE" w:rsidRDefault="0088517F" w:rsidP="0088517F">
      <w:pPr>
        <w:pStyle w:val="ListParagraph"/>
        <w:numPr>
          <w:ilvl w:val="0"/>
          <w:numId w:val="1"/>
        </w:numPr>
        <w:rPr>
          <w:sz w:val="21"/>
          <w:szCs w:val="21"/>
        </w:rPr>
      </w:pPr>
      <w:r w:rsidRPr="007F23DE">
        <w:rPr>
          <w:sz w:val="21"/>
          <w:szCs w:val="21"/>
        </w:rPr>
        <w:t>To receive District Councillors Report and agree actions</w:t>
      </w:r>
    </w:p>
    <w:p w14:paraId="3AEA3D24" w14:textId="77777777" w:rsidR="0088517F" w:rsidRPr="007F23DE" w:rsidRDefault="0088517F" w:rsidP="0088517F">
      <w:pPr>
        <w:pStyle w:val="ListParagraph"/>
        <w:numPr>
          <w:ilvl w:val="0"/>
          <w:numId w:val="1"/>
        </w:numPr>
        <w:rPr>
          <w:sz w:val="21"/>
          <w:szCs w:val="21"/>
        </w:rPr>
      </w:pPr>
      <w:r w:rsidRPr="007F23DE">
        <w:rPr>
          <w:sz w:val="21"/>
          <w:szCs w:val="21"/>
        </w:rPr>
        <w:t>Finance, all documents circulated prior to the meeting</w:t>
      </w:r>
    </w:p>
    <w:p w14:paraId="47385256" w14:textId="77777777" w:rsidR="0088517F" w:rsidRPr="007F23DE" w:rsidRDefault="0088517F" w:rsidP="0088517F">
      <w:pPr>
        <w:pStyle w:val="ListParagraph"/>
        <w:numPr>
          <w:ilvl w:val="0"/>
          <w:numId w:val="2"/>
        </w:numPr>
        <w:rPr>
          <w:sz w:val="21"/>
          <w:szCs w:val="21"/>
        </w:rPr>
      </w:pPr>
      <w:r w:rsidRPr="007F23DE">
        <w:rPr>
          <w:sz w:val="21"/>
          <w:szCs w:val="21"/>
        </w:rPr>
        <w:t xml:space="preserve">To approve Bank Reconciliation and Budget Monitoring Report Up to </w:t>
      </w:r>
      <w:r>
        <w:rPr>
          <w:sz w:val="21"/>
          <w:szCs w:val="21"/>
        </w:rPr>
        <w:t>30</w:t>
      </w:r>
      <w:r w:rsidRPr="00EF3966">
        <w:rPr>
          <w:sz w:val="21"/>
          <w:szCs w:val="21"/>
          <w:vertAlign w:val="superscript"/>
        </w:rPr>
        <w:t>th</w:t>
      </w:r>
      <w:r>
        <w:rPr>
          <w:sz w:val="21"/>
          <w:szCs w:val="21"/>
        </w:rPr>
        <w:t xml:space="preserve"> November</w:t>
      </w:r>
      <w:r w:rsidRPr="007F23DE">
        <w:rPr>
          <w:sz w:val="21"/>
          <w:szCs w:val="21"/>
        </w:rPr>
        <w:t xml:space="preserve"> 2022</w:t>
      </w:r>
    </w:p>
    <w:p w14:paraId="56BB994A" w14:textId="77777777" w:rsidR="0088517F" w:rsidRPr="007F23DE" w:rsidRDefault="0088517F" w:rsidP="0088517F">
      <w:pPr>
        <w:pStyle w:val="ListParagraph"/>
        <w:numPr>
          <w:ilvl w:val="0"/>
          <w:numId w:val="2"/>
        </w:numPr>
        <w:rPr>
          <w:sz w:val="21"/>
          <w:szCs w:val="21"/>
        </w:rPr>
      </w:pPr>
      <w:r w:rsidRPr="007F23DE">
        <w:rPr>
          <w:sz w:val="21"/>
          <w:szCs w:val="21"/>
        </w:rPr>
        <w:t>To consider and resolve to agree Payment List and payments made since last meeting.</w:t>
      </w:r>
    </w:p>
    <w:p w14:paraId="75F482DF" w14:textId="77777777" w:rsidR="0088517F" w:rsidRDefault="0088517F" w:rsidP="0088517F">
      <w:pPr>
        <w:pStyle w:val="ListParagraph"/>
        <w:numPr>
          <w:ilvl w:val="0"/>
          <w:numId w:val="1"/>
        </w:numPr>
        <w:rPr>
          <w:sz w:val="21"/>
          <w:szCs w:val="21"/>
        </w:rPr>
      </w:pPr>
      <w:r>
        <w:rPr>
          <w:sz w:val="21"/>
          <w:szCs w:val="21"/>
        </w:rPr>
        <w:t>To consider and resolve to agree 2023/24 budget/precept</w:t>
      </w:r>
    </w:p>
    <w:p w14:paraId="404DA0CB" w14:textId="77777777" w:rsidR="0088517F" w:rsidRPr="007F23DE" w:rsidRDefault="0088517F" w:rsidP="0088517F">
      <w:pPr>
        <w:pStyle w:val="ListParagraph"/>
        <w:numPr>
          <w:ilvl w:val="0"/>
          <w:numId w:val="1"/>
        </w:numPr>
        <w:rPr>
          <w:sz w:val="21"/>
          <w:szCs w:val="21"/>
        </w:rPr>
      </w:pPr>
      <w:r w:rsidRPr="007F23DE">
        <w:rPr>
          <w:sz w:val="21"/>
          <w:szCs w:val="21"/>
        </w:rPr>
        <w:t xml:space="preserve">To discuss </w:t>
      </w:r>
      <w:r>
        <w:rPr>
          <w:sz w:val="21"/>
          <w:szCs w:val="21"/>
        </w:rPr>
        <w:t>a policy for how the council will handle the defibrillators in the parish and agree actions</w:t>
      </w:r>
    </w:p>
    <w:p w14:paraId="7D1E6847" w14:textId="77777777" w:rsidR="0088517F" w:rsidRPr="007F23DE" w:rsidRDefault="0088517F" w:rsidP="0088517F">
      <w:pPr>
        <w:pStyle w:val="ListParagraph"/>
        <w:numPr>
          <w:ilvl w:val="0"/>
          <w:numId w:val="1"/>
        </w:numPr>
        <w:rPr>
          <w:sz w:val="21"/>
          <w:szCs w:val="21"/>
        </w:rPr>
      </w:pPr>
      <w:r w:rsidRPr="007F23DE">
        <w:rPr>
          <w:sz w:val="21"/>
          <w:szCs w:val="21"/>
        </w:rPr>
        <w:t xml:space="preserve">To </w:t>
      </w:r>
      <w:r>
        <w:rPr>
          <w:sz w:val="21"/>
          <w:szCs w:val="21"/>
        </w:rPr>
        <w:t>review the quote for the installation of the litter bins and agree actions</w:t>
      </w:r>
    </w:p>
    <w:p w14:paraId="12937883" w14:textId="77777777" w:rsidR="0088517F" w:rsidRDefault="0088517F" w:rsidP="0088517F">
      <w:pPr>
        <w:pStyle w:val="ListParagraph"/>
        <w:numPr>
          <w:ilvl w:val="0"/>
          <w:numId w:val="1"/>
        </w:numPr>
        <w:rPr>
          <w:sz w:val="21"/>
          <w:szCs w:val="21"/>
        </w:rPr>
      </w:pPr>
      <w:r w:rsidRPr="007F23DE">
        <w:rPr>
          <w:sz w:val="21"/>
          <w:szCs w:val="21"/>
        </w:rPr>
        <w:t xml:space="preserve">To discuss the increased amount of traffic </w:t>
      </w:r>
      <w:r>
        <w:rPr>
          <w:sz w:val="21"/>
          <w:szCs w:val="21"/>
        </w:rPr>
        <w:t>using Ryall Road and agree actions</w:t>
      </w:r>
    </w:p>
    <w:p w14:paraId="3E82F1DD" w14:textId="77777777" w:rsidR="0088517F" w:rsidRPr="007F23DE" w:rsidRDefault="0088517F" w:rsidP="0088517F">
      <w:pPr>
        <w:pStyle w:val="ListParagraph"/>
        <w:numPr>
          <w:ilvl w:val="0"/>
          <w:numId w:val="1"/>
        </w:numPr>
        <w:rPr>
          <w:sz w:val="21"/>
          <w:szCs w:val="21"/>
        </w:rPr>
      </w:pPr>
      <w:r>
        <w:rPr>
          <w:sz w:val="21"/>
          <w:szCs w:val="21"/>
        </w:rPr>
        <w:t>To receive an update on the recreational ground application</w:t>
      </w:r>
    </w:p>
    <w:p w14:paraId="40856E92" w14:textId="77777777" w:rsidR="0088517F" w:rsidRPr="007F23DE" w:rsidRDefault="0088517F" w:rsidP="0088517F">
      <w:pPr>
        <w:pStyle w:val="ListParagraph"/>
        <w:numPr>
          <w:ilvl w:val="0"/>
          <w:numId w:val="1"/>
        </w:numPr>
        <w:spacing w:after="0"/>
        <w:rPr>
          <w:sz w:val="21"/>
          <w:szCs w:val="21"/>
        </w:rPr>
      </w:pPr>
      <w:r w:rsidRPr="007F23DE">
        <w:rPr>
          <w:sz w:val="21"/>
          <w:szCs w:val="21"/>
        </w:rPr>
        <w:t>To discuss the following planning applications/appeals made since the last meeting and agree actions:</w:t>
      </w:r>
    </w:p>
    <w:p w14:paraId="59EFB539" w14:textId="77777777" w:rsidR="0088517F" w:rsidRDefault="0088517F" w:rsidP="0088517F">
      <w:pPr>
        <w:pStyle w:val="ListParagraph"/>
        <w:numPr>
          <w:ilvl w:val="0"/>
          <w:numId w:val="3"/>
        </w:numPr>
        <w:spacing w:after="0"/>
        <w:rPr>
          <w:sz w:val="21"/>
          <w:szCs w:val="21"/>
        </w:rPr>
      </w:pPr>
      <w:r>
        <w:rPr>
          <w:sz w:val="21"/>
          <w:szCs w:val="21"/>
        </w:rPr>
        <w:t xml:space="preserve">19/0081/TWNAJM Land at Bow Farm Bow Lane </w:t>
      </w:r>
      <w:proofErr w:type="spellStart"/>
      <w:r>
        <w:rPr>
          <w:sz w:val="21"/>
          <w:szCs w:val="21"/>
        </w:rPr>
        <w:t>Twyning</w:t>
      </w:r>
      <w:proofErr w:type="spellEnd"/>
      <w:r>
        <w:rPr>
          <w:sz w:val="21"/>
          <w:szCs w:val="21"/>
        </w:rPr>
        <w:t xml:space="preserve"> Tewkesbury</w:t>
      </w:r>
    </w:p>
    <w:p w14:paraId="5C0831E8" w14:textId="77777777" w:rsidR="0088517F" w:rsidRDefault="0088517F" w:rsidP="0088517F">
      <w:pPr>
        <w:pStyle w:val="ListParagraph"/>
        <w:numPr>
          <w:ilvl w:val="0"/>
          <w:numId w:val="3"/>
        </w:numPr>
        <w:spacing w:after="0"/>
        <w:rPr>
          <w:sz w:val="21"/>
          <w:szCs w:val="21"/>
        </w:rPr>
      </w:pPr>
      <w:r>
        <w:rPr>
          <w:sz w:val="21"/>
          <w:szCs w:val="21"/>
        </w:rPr>
        <w:t xml:space="preserve">21/01976/HP </w:t>
      </w:r>
      <w:proofErr w:type="spellStart"/>
      <w:r>
        <w:rPr>
          <w:sz w:val="21"/>
          <w:szCs w:val="21"/>
        </w:rPr>
        <w:t>Thoulds</w:t>
      </w:r>
      <w:proofErr w:type="spellEnd"/>
      <w:r>
        <w:rPr>
          <w:sz w:val="21"/>
          <w:szCs w:val="21"/>
        </w:rPr>
        <w:t xml:space="preserve"> Barn House </w:t>
      </w:r>
      <w:proofErr w:type="spellStart"/>
      <w:r>
        <w:rPr>
          <w:sz w:val="21"/>
          <w:szCs w:val="21"/>
        </w:rPr>
        <w:t>Uckinghall</w:t>
      </w:r>
      <w:proofErr w:type="spellEnd"/>
      <w:r>
        <w:rPr>
          <w:sz w:val="21"/>
          <w:szCs w:val="21"/>
        </w:rPr>
        <w:t xml:space="preserve"> Tewkesbury GL20 6ES</w:t>
      </w:r>
    </w:p>
    <w:p w14:paraId="416F8831" w14:textId="77777777" w:rsidR="0088517F" w:rsidRDefault="0088517F" w:rsidP="0088517F">
      <w:pPr>
        <w:pStyle w:val="ListParagraph"/>
        <w:numPr>
          <w:ilvl w:val="0"/>
          <w:numId w:val="3"/>
        </w:numPr>
        <w:spacing w:after="0"/>
        <w:rPr>
          <w:sz w:val="21"/>
          <w:szCs w:val="21"/>
        </w:rPr>
      </w:pPr>
      <w:r>
        <w:rPr>
          <w:sz w:val="21"/>
          <w:szCs w:val="21"/>
        </w:rPr>
        <w:t>19/01297/FUL – Land at (OS 8726 3749) Bow Lane Ripple</w:t>
      </w:r>
    </w:p>
    <w:p w14:paraId="6EC8A3C1" w14:textId="77777777" w:rsidR="0088517F" w:rsidRDefault="0088517F" w:rsidP="0088517F">
      <w:pPr>
        <w:pStyle w:val="ListParagraph"/>
        <w:numPr>
          <w:ilvl w:val="0"/>
          <w:numId w:val="3"/>
        </w:numPr>
        <w:spacing w:after="0"/>
        <w:rPr>
          <w:sz w:val="21"/>
          <w:szCs w:val="21"/>
        </w:rPr>
      </w:pPr>
      <w:r>
        <w:rPr>
          <w:sz w:val="21"/>
          <w:szCs w:val="21"/>
        </w:rPr>
        <w:t>M/22/00937/LB – Holly Green Cottage, Holly Green, Upton Upon Severn</w:t>
      </w:r>
    </w:p>
    <w:p w14:paraId="223F08CB" w14:textId="77777777" w:rsidR="0088517F" w:rsidRDefault="0088517F" w:rsidP="0088517F">
      <w:pPr>
        <w:pStyle w:val="ListParagraph"/>
        <w:numPr>
          <w:ilvl w:val="0"/>
          <w:numId w:val="3"/>
        </w:numPr>
        <w:spacing w:after="0"/>
        <w:rPr>
          <w:sz w:val="21"/>
          <w:szCs w:val="21"/>
        </w:rPr>
      </w:pPr>
      <w:r>
        <w:rPr>
          <w:sz w:val="21"/>
          <w:szCs w:val="21"/>
        </w:rPr>
        <w:t>M/22/01534/LB – Ripple Cottage, The Cross, Ripple, Tewkesbury GL20 6EZ</w:t>
      </w:r>
    </w:p>
    <w:p w14:paraId="674119F4" w14:textId="77777777" w:rsidR="0088517F" w:rsidRPr="00653066" w:rsidRDefault="0088517F" w:rsidP="0088517F">
      <w:pPr>
        <w:pStyle w:val="ListParagraph"/>
        <w:numPr>
          <w:ilvl w:val="0"/>
          <w:numId w:val="3"/>
        </w:numPr>
        <w:spacing w:after="0"/>
        <w:rPr>
          <w:sz w:val="21"/>
          <w:szCs w:val="21"/>
        </w:rPr>
      </w:pPr>
      <w:r>
        <w:rPr>
          <w:sz w:val="21"/>
          <w:szCs w:val="21"/>
        </w:rPr>
        <w:t xml:space="preserve">M/22/01533/HP </w:t>
      </w:r>
      <w:proofErr w:type="gramStart"/>
      <w:r>
        <w:rPr>
          <w:sz w:val="21"/>
          <w:szCs w:val="21"/>
        </w:rPr>
        <w:t>-  Ripple</w:t>
      </w:r>
      <w:proofErr w:type="gramEnd"/>
      <w:r>
        <w:rPr>
          <w:sz w:val="21"/>
          <w:szCs w:val="21"/>
        </w:rPr>
        <w:t xml:space="preserve"> Cottage, The Cross, Ripple, Tewkesbury GL20 6EZ</w:t>
      </w:r>
    </w:p>
    <w:p w14:paraId="478D870C" w14:textId="77777777" w:rsidR="0088517F" w:rsidRPr="007F23DE" w:rsidRDefault="0088517F" w:rsidP="0088517F">
      <w:pPr>
        <w:pStyle w:val="ListParagraph"/>
        <w:numPr>
          <w:ilvl w:val="0"/>
          <w:numId w:val="1"/>
        </w:numPr>
        <w:rPr>
          <w:sz w:val="21"/>
          <w:szCs w:val="21"/>
        </w:rPr>
      </w:pPr>
      <w:r w:rsidRPr="007F23DE">
        <w:rPr>
          <w:sz w:val="21"/>
          <w:szCs w:val="21"/>
        </w:rPr>
        <w:lastRenderedPageBreak/>
        <w:t>To receive agenda items for the next meeting of the council</w:t>
      </w:r>
    </w:p>
    <w:p w14:paraId="1B82B64C" w14:textId="2B822558" w:rsidR="0088517F" w:rsidRDefault="0088517F" w:rsidP="0088517F">
      <w:pPr>
        <w:pStyle w:val="ListParagraph"/>
        <w:numPr>
          <w:ilvl w:val="0"/>
          <w:numId w:val="1"/>
        </w:numPr>
        <w:rPr>
          <w:sz w:val="21"/>
          <w:szCs w:val="21"/>
        </w:rPr>
      </w:pPr>
      <w:r w:rsidRPr="007F23DE">
        <w:rPr>
          <w:sz w:val="21"/>
          <w:szCs w:val="21"/>
        </w:rPr>
        <w:t xml:space="preserve">Date of Next </w:t>
      </w:r>
      <w:proofErr w:type="gramStart"/>
      <w:r w:rsidRPr="007F23DE">
        <w:rPr>
          <w:sz w:val="21"/>
          <w:szCs w:val="21"/>
        </w:rPr>
        <w:t>Meeting :</w:t>
      </w:r>
      <w:proofErr w:type="gramEnd"/>
      <w:r w:rsidRPr="007F23DE">
        <w:rPr>
          <w:sz w:val="21"/>
          <w:szCs w:val="21"/>
        </w:rPr>
        <w:t xml:space="preserve">  Parish Council </w:t>
      </w:r>
      <w:r>
        <w:rPr>
          <w:sz w:val="21"/>
          <w:szCs w:val="21"/>
        </w:rPr>
        <w:t>16</w:t>
      </w:r>
      <w:r w:rsidRPr="00756E04">
        <w:rPr>
          <w:sz w:val="21"/>
          <w:szCs w:val="21"/>
          <w:vertAlign w:val="superscript"/>
        </w:rPr>
        <w:t>th</w:t>
      </w:r>
      <w:r>
        <w:rPr>
          <w:sz w:val="21"/>
          <w:szCs w:val="21"/>
        </w:rPr>
        <w:t xml:space="preserve"> January 2023</w:t>
      </w:r>
    </w:p>
    <w:p w14:paraId="3ADF5C3D" w14:textId="17E6F772" w:rsidR="0088517F" w:rsidRDefault="0088517F" w:rsidP="0088517F">
      <w:pPr>
        <w:ind w:left="426"/>
        <w:rPr>
          <w:sz w:val="21"/>
          <w:szCs w:val="21"/>
        </w:rPr>
      </w:pPr>
    </w:p>
    <w:p w14:paraId="12AF88C3" w14:textId="792F9BBF" w:rsidR="0088517F" w:rsidRDefault="0088517F" w:rsidP="0088517F">
      <w:pPr>
        <w:ind w:left="426"/>
        <w:rPr>
          <w:sz w:val="21"/>
          <w:szCs w:val="21"/>
        </w:rPr>
      </w:pPr>
      <w:r>
        <w:rPr>
          <w:sz w:val="21"/>
          <w:szCs w:val="21"/>
        </w:rPr>
        <w:t xml:space="preserve">6 members of the public. </w:t>
      </w:r>
    </w:p>
    <w:p w14:paraId="3276D424" w14:textId="203D5749" w:rsidR="0088517F" w:rsidRPr="0088517F" w:rsidRDefault="0088517F" w:rsidP="0088517F">
      <w:pPr>
        <w:ind w:left="426"/>
        <w:rPr>
          <w:sz w:val="21"/>
          <w:szCs w:val="21"/>
        </w:rPr>
      </w:pPr>
      <w:r>
        <w:rPr>
          <w:sz w:val="21"/>
          <w:szCs w:val="21"/>
        </w:rPr>
        <w:t xml:space="preserve">Cllrs Peters, England, Baum, </w:t>
      </w:r>
      <w:proofErr w:type="spellStart"/>
      <w:r>
        <w:rPr>
          <w:sz w:val="21"/>
          <w:szCs w:val="21"/>
        </w:rPr>
        <w:t>Armitt</w:t>
      </w:r>
      <w:proofErr w:type="spellEnd"/>
      <w:r>
        <w:rPr>
          <w:sz w:val="21"/>
          <w:szCs w:val="21"/>
        </w:rPr>
        <w:t xml:space="preserve">, Davis, </w:t>
      </w:r>
      <w:proofErr w:type="spellStart"/>
      <w:r>
        <w:rPr>
          <w:sz w:val="21"/>
          <w:szCs w:val="21"/>
        </w:rPr>
        <w:t>Weyman</w:t>
      </w:r>
      <w:proofErr w:type="spellEnd"/>
    </w:p>
    <w:p w14:paraId="221F533F" w14:textId="77777777" w:rsidR="00955B05" w:rsidRDefault="00955B05"/>
    <w:sectPr w:rsidR="00955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D3F3E"/>
    <w:multiLevelType w:val="hybridMultilevel"/>
    <w:tmpl w:val="57387848"/>
    <w:lvl w:ilvl="0" w:tplc="936045F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5C4A4DCE"/>
    <w:multiLevelType w:val="hybridMultilevel"/>
    <w:tmpl w:val="8214B522"/>
    <w:lvl w:ilvl="0" w:tplc="873A311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6BE04001"/>
    <w:multiLevelType w:val="hybridMultilevel"/>
    <w:tmpl w:val="5A249582"/>
    <w:lvl w:ilvl="0" w:tplc="1C2E5526">
      <w:start w:val="1"/>
      <w:numFmt w:val="decimal"/>
      <w:lvlText w:val="%1."/>
      <w:lvlJc w:val="left"/>
      <w:pPr>
        <w:ind w:left="786"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8868">
    <w:abstractNumId w:val="2"/>
  </w:num>
  <w:num w:numId="2" w16cid:durableId="1266185706">
    <w:abstractNumId w:val="0"/>
  </w:num>
  <w:num w:numId="3" w16cid:durableId="1879656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7F"/>
    <w:rsid w:val="0088517F"/>
    <w:rsid w:val="0095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20A5"/>
  <w15:chartTrackingRefBased/>
  <w15:docId w15:val="{68D663E7-E803-41EF-AF5D-61D67C94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Hinde</dc:creator>
  <cp:keywords/>
  <dc:description/>
  <cp:lastModifiedBy>Michelle Hinde</cp:lastModifiedBy>
  <cp:revision>1</cp:revision>
  <dcterms:created xsi:type="dcterms:W3CDTF">2022-12-05T19:21:00Z</dcterms:created>
  <dcterms:modified xsi:type="dcterms:W3CDTF">2022-12-05T19:28:00Z</dcterms:modified>
</cp:coreProperties>
</file>